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109"/>
        <w:gridCol w:w="7"/>
        <w:gridCol w:w="236"/>
        <w:gridCol w:w="7"/>
        <w:gridCol w:w="3757"/>
        <w:gridCol w:w="7"/>
      </w:tblGrid>
      <w:tr w:rsidR="00863462" w:rsidTr="00863462">
        <w:trPr>
          <w:gridAfter w:val="1"/>
          <w:wAfter w:w="3" w:type="pct"/>
        </w:trPr>
        <w:tc>
          <w:tcPr>
            <w:tcW w:w="3196" w:type="pct"/>
            <w:shd w:val="clear" w:color="auto" w:fill="244A58" w:themeFill="accent2"/>
          </w:tcPr>
          <w:p w:rsidR="0026113B" w:rsidRDefault="0026113B" w:rsidP="00416259">
            <w:pPr>
              <w:pStyle w:val="NoSpacing"/>
            </w:pPr>
          </w:p>
        </w:tc>
        <w:tc>
          <w:tcPr>
            <w:tcW w:w="109" w:type="pct"/>
            <w:gridSpan w:val="2"/>
          </w:tcPr>
          <w:p w:rsidR="0026113B" w:rsidRDefault="0026113B" w:rsidP="00416259">
            <w:pPr>
              <w:pStyle w:val="NoSpacing"/>
            </w:pPr>
          </w:p>
        </w:tc>
        <w:tc>
          <w:tcPr>
            <w:tcW w:w="1692" w:type="pct"/>
            <w:gridSpan w:val="2"/>
            <w:shd w:val="clear" w:color="auto" w:fill="7F7F7F" w:themeFill="text1" w:themeFillTint="80"/>
          </w:tcPr>
          <w:p w:rsidR="0026113B" w:rsidRDefault="0026113B" w:rsidP="00416259">
            <w:pPr>
              <w:pStyle w:val="NoSpacing"/>
            </w:pPr>
          </w:p>
        </w:tc>
      </w:tr>
      <w:tr w:rsidR="00863462" w:rsidTr="00863462">
        <w:trPr>
          <w:gridAfter w:val="1"/>
          <w:wAfter w:w="3" w:type="pct"/>
          <w:trHeight w:val="720"/>
        </w:trPr>
        <w:tc>
          <w:tcPr>
            <w:tcW w:w="3196" w:type="pct"/>
            <w:vAlign w:val="bottom"/>
          </w:tcPr>
          <w:p w:rsidR="0026113B" w:rsidRDefault="0026113B" w:rsidP="00416259"/>
        </w:tc>
        <w:tc>
          <w:tcPr>
            <w:tcW w:w="109" w:type="pct"/>
            <w:gridSpan w:val="2"/>
            <w:vAlign w:val="bottom"/>
          </w:tcPr>
          <w:p w:rsidR="0026113B" w:rsidRDefault="0026113B" w:rsidP="00416259"/>
        </w:tc>
        <w:tc>
          <w:tcPr>
            <w:tcW w:w="1692" w:type="pct"/>
            <w:gridSpan w:val="2"/>
            <w:vAlign w:val="bottom"/>
          </w:tcPr>
          <w:p w:rsidR="0026113B" w:rsidRDefault="003D5792" w:rsidP="00416259">
            <w:pPr>
              <w:pStyle w:val="Header"/>
            </w:pPr>
            <w:r>
              <w:t>Summer School Morning</w:t>
            </w:r>
          </w:p>
        </w:tc>
      </w:tr>
      <w:tr w:rsidR="00863462" w:rsidTr="00863462">
        <w:trPr>
          <w:trHeight w:val="1800"/>
        </w:trPr>
        <w:tc>
          <w:tcPr>
            <w:tcW w:w="3199" w:type="pct"/>
            <w:gridSpan w:val="2"/>
            <w:vAlign w:val="bottom"/>
          </w:tcPr>
          <w:sdt>
            <w:sdtPr>
              <w:alias w:val="Title"/>
              <w:tag w:val=""/>
              <w:id w:val="-841541200"/>
              <w:placeholder>
                <w:docPart w:val="EB23F3F10E6D964AB5E90EB92C6EF7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:rsidR="0026113B" w:rsidRPr="00BA009E" w:rsidRDefault="00F04A20" w:rsidP="00416259">
                <w:pPr>
                  <w:pStyle w:val="Title"/>
                  <w:jc w:val="both"/>
                </w:pPr>
                <w:r>
                  <w:t>FMP 10</w:t>
                </w:r>
              </w:p>
            </w:sdtContent>
          </w:sdt>
          <w:p w:rsidR="0026113B" w:rsidRDefault="00B87614" w:rsidP="00A274E6">
            <w:pPr>
              <w:pStyle w:val="Subtitle"/>
            </w:pPr>
            <w:sdt>
              <w:sdtPr>
                <w:alias w:val="Subtitle"/>
                <w:tag w:val=""/>
                <w:id w:val="-1702467403"/>
                <w:placeholder>
                  <w:docPart w:val="38BCCC47283D334083884C3A2A2CFAF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A274E6">
                  <w:t>Foundations and Pre-Calculus</w:t>
                </w:r>
                <w:r w:rsidR="00991D74">
                  <w:t xml:space="preserve"> 10</w:t>
                </w:r>
              </w:sdtContent>
            </w:sdt>
          </w:p>
        </w:tc>
        <w:tc>
          <w:tcPr>
            <w:tcW w:w="109" w:type="pct"/>
            <w:gridSpan w:val="2"/>
            <w:vAlign w:val="bottom"/>
          </w:tcPr>
          <w:p w:rsidR="0026113B" w:rsidRDefault="0026113B" w:rsidP="00416259"/>
        </w:tc>
        <w:tc>
          <w:tcPr>
            <w:tcW w:w="1692" w:type="pct"/>
            <w:gridSpan w:val="2"/>
            <w:vAlign w:val="bottom"/>
          </w:tcPr>
          <w:p w:rsidR="00E21BE6" w:rsidRDefault="0026113B" w:rsidP="00E21BE6">
            <w:pPr>
              <w:pStyle w:val="ContactDetails"/>
              <w:spacing w:line="240" w:lineRule="auto"/>
            </w:pPr>
            <w:r>
              <w:t xml:space="preserve">Instructor: </w:t>
            </w:r>
            <w:r w:rsidR="00772673">
              <w:t>Lesley Conway</w:t>
            </w:r>
            <w:r>
              <w:br/>
              <w:t xml:space="preserve">E-Mail: </w:t>
            </w:r>
            <w:r w:rsidR="00E21BE6">
              <w:t>lconway@sd62.bc.ca</w:t>
            </w:r>
            <w:r>
              <w:br/>
              <w:t xml:space="preserve">Office: </w:t>
            </w:r>
            <w:r w:rsidR="003D5792">
              <w:t xml:space="preserve">Rm </w:t>
            </w:r>
          </w:p>
          <w:p w:rsidR="003D5792" w:rsidRDefault="003D5792" w:rsidP="00E21BE6">
            <w:pPr>
              <w:pStyle w:val="ContactDetails"/>
              <w:spacing w:line="240" w:lineRule="auto"/>
            </w:pPr>
            <w:r>
              <w:t xml:space="preserve">Website: </w:t>
            </w:r>
            <w:bookmarkStart w:id="0" w:name="_GoBack"/>
            <w:bookmarkEnd w:id="0"/>
          </w:p>
          <w:p w:rsidR="00E21BE6" w:rsidRPr="00E21BE6" w:rsidRDefault="00E21BE6" w:rsidP="003D5792">
            <w:pPr>
              <w:pStyle w:val="ContactDetails"/>
              <w:spacing w:line="240" w:lineRule="auto"/>
              <w:rPr>
                <w:rFonts w:ascii="Arial" w:hAnsi="Arial" w:cs="Arial"/>
                <w:color w:val="000000"/>
                <w:sz w:val="9"/>
                <w:szCs w:val="9"/>
                <w:shd w:val="clear" w:color="auto" w:fill="E8EEF7"/>
              </w:rPr>
            </w:pPr>
          </w:p>
        </w:tc>
      </w:tr>
      <w:tr w:rsidR="00863462" w:rsidTr="00863462">
        <w:trPr>
          <w:gridAfter w:val="1"/>
          <w:wAfter w:w="3" w:type="pct"/>
        </w:trPr>
        <w:tc>
          <w:tcPr>
            <w:tcW w:w="3196" w:type="pct"/>
            <w:shd w:val="clear" w:color="auto" w:fill="244A58" w:themeFill="accent2"/>
          </w:tcPr>
          <w:p w:rsidR="0026113B" w:rsidRDefault="0026113B" w:rsidP="00416259">
            <w:pPr>
              <w:pStyle w:val="NoSpacing"/>
            </w:pPr>
          </w:p>
        </w:tc>
        <w:tc>
          <w:tcPr>
            <w:tcW w:w="109" w:type="pct"/>
            <w:gridSpan w:val="2"/>
          </w:tcPr>
          <w:p w:rsidR="0026113B" w:rsidRDefault="0026113B" w:rsidP="00416259">
            <w:pPr>
              <w:pStyle w:val="NoSpacing"/>
            </w:pPr>
          </w:p>
        </w:tc>
        <w:tc>
          <w:tcPr>
            <w:tcW w:w="1692" w:type="pct"/>
            <w:gridSpan w:val="2"/>
            <w:shd w:val="clear" w:color="auto" w:fill="7F7F7F" w:themeFill="text1" w:themeFillTint="80"/>
          </w:tcPr>
          <w:p w:rsidR="0026113B" w:rsidRDefault="0026113B" w:rsidP="00416259">
            <w:pPr>
              <w:pStyle w:val="NoSpacing"/>
            </w:pPr>
          </w:p>
        </w:tc>
      </w:tr>
    </w:tbl>
    <w:tbl>
      <w:tblPr>
        <w:tblpPr w:leftFromText="180" w:rightFromText="180" w:vertAnchor="text" w:horzAnchor="page" w:tblpX="531" w:tblpY="36"/>
        <w:tblOverlap w:val="never"/>
        <w:tblW w:w="11159" w:type="dxa"/>
        <w:tblLayout w:type="fixed"/>
        <w:tblLook w:val="04A0" w:firstRow="1" w:lastRow="0" w:firstColumn="1" w:lastColumn="0" w:noHBand="0" w:noVBand="1"/>
      </w:tblPr>
      <w:tblGrid>
        <w:gridCol w:w="7088"/>
        <w:gridCol w:w="237"/>
        <w:gridCol w:w="3834"/>
      </w:tblGrid>
      <w:tr w:rsidR="00863462" w:rsidTr="00863462">
        <w:trPr>
          <w:trHeight w:val="2160"/>
        </w:trPr>
        <w:tc>
          <w:tcPr>
            <w:tcW w:w="3176" w:type="pct"/>
          </w:tcPr>
          <w:p w:rsidR="00863462" w:rsidRDefault="00863462" w:rsidP="00863462">
            <w:pPr>
              <w:pStyle w:val="Heading1"/>
            </w:pPr>
            <w:bookmarkStart w:id="1" w:name="_Toc261004494"/>
            <w:bookmarkStart w:id="2" w:name="_Toc261004492"/>
            <w:r>
              <w:t>Overview</w:t>
            </w:r>
          </w:p>
          <w:p w:rsidR="00863462" w:rsidRDefault="007934D9" w:rsidP="00863462">
            <w:pPr>
              <w:pStyle w:val="ListParagraph"/>
            </w:pPr>
            <w:r>
              <w:rPr>
                <w:szCs w:val="20"/>
              </w:rPr>
              <w:t>This pathway is designed to provide students with the mathematical understanding and critical-thinking skills identified for post-secondary studies. This course leads to either Foundations of Mathematics 11 or Pre-Calculus 11.</w:t>
            </w:r>
          </w:p>
          <w:p w:rsidR="00863462" w:rsidRPr="001E576C" w:rsidRDefault="00863462" w:rsidP="00863462">
            <w:pPr>
              <w:pStyle w:val="Heading1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>
              <w:t>Topics Covered</w:t>
            </w:r>
          </w:p>
          <w:p w:rsidR="007934D9" w:rsidRPr="007934D9" w:rsidRDefault="007934D9" w:rsidP="007934D9">
            <w:pPr>
              <w:pStyle w:val="Heading1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>Problem solving</w:t>
            </w:r>
            <w:r>
              <w:t xml:space="preserve">, </w:t>
            </w:r>
            <w:r w:rsidRPr="007934D9">
              <w:rPr>
                <w:sz w:val="20"/>
                <w:szCs w:val="20"/>
              </w:rPr>
              <w:t xml:space="preserve">number theory, algebra, relations, functions, and measurement. </w:t>
            </w:r>
          </w:p>
          <w:p w:rsidR="00863462" w:rsidRDefault="00863462" w:rsidP="007934D9">
            <w:pPr>
              <w:pStyle w:val="Heading1"/>
            </w:pPr>
            <w:r>
              <w:t>Homework</w:t>
            </w:r>
          </w:p>
          <w:p w:rsidR="00863462" w:rsidRPr="00863462" w:rsidRDefault="00863462" w:rsidP="00863462">
            <w:pPr>
              <w:rPr>
                <w:rFonts w:ascii="Arial" w:hAnsi="Arial" w:cs="Arial"/>
                <w:szCs w:val="20"/>
              </w:rPr>
            </w:pPr>
            <w:r w:rsidRPr="00863462">
              <w:rPr>
                <w:rFonts w:ascii="Arial" w:hAnsi="Arial" w:cs="Arial"/>
                <w:szCs w:val="20"/>
              </w:rPr>
              <w:t>Any assignments not completed in class are to be finished as homework and are due the next day. Homework assignments will be c</w:t>
            </w:r>
            <w:r w:rsidR="003D5792">
              <w:rPr>
                <w:rFonts w:ascii="Arial" w:hAnsi="Arial" w:cs="Arial"/>
                <w:szCs w:val="20"/>
              </w:rPr>
              <w:t xml:space="preserve">learly posted in the classroom and on the class website. </w:t>
            </w:r>
          </w:p>
          <w:p w:rsidR="00863462" w:rsidRDefault="00863462" w:rsidP="00863462">
            <w:pPr>
              <w:pStyle w:val="Heading1"/>
            </w:pPr>
            <w:r>
              <w:t>Absences</w:t>
            </w:r>
          </w:p>
          <w:p w:rsidR="00863462" w:rsidRPr="00863462" w:rsidRDefault="00863462" w:rsidP="0086346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63462">
              <w:rPr>
                <w:rFonts w:ascii="Arial" w:hAnsi="Arial" w:cs="Arial"/>
                <w:b/>
                <w:szCs w:val="20"/>
              </w:rPr>
              <w:t>You are responsible for all notes, assignments, and tests that you missed.</w:t>
            </w:r>
          </w:p>
          <w:p w:rsidR="00863462" w:rsidRPr="00863462" w:rsidRDefault="00863462" w:rsidP="00863462">
            <w:pPr>
              <w:numPr>
                <w:ilvl w:val="1"/>
                <w:numId w:val="10"/>
              </w:numPr>
              <w:tabs>
                <w:tab w:val="clear" w:pos="1440"/>
                <w:tab w:val="num" w:pos="1080"/>
              </w:tabs>
              <w:spacing w:after="0" w:line="240" w:lineRule="auto"/>
              <w:ind w:left="1080" w:firstLine="0"/>
              <w:rPr>
                <w:rFonts w:ascii="Arial" w:hAnsi="Arial" w:cs="Arial"/>
                <w:szCs w:val="20"/>
              </w:rPr>
            </w:pPr>
            <w:r w:rsidRPr="00863462">
              <w:rPr>
                <w:rFonts w:ascii="Arial" w:hAnsi="Arial" w:cs="Arial"/>
                <w:szCs w:val="20"/>
              </w:rPr>
              <w:t>Missed notes and examples should be copied when you return.</w:t>
            </w:r>
          </w:p>
          <w:p w:rsidR="00863462" w:rsidRPr="00863462" w:rsidRDefault="00863462" w:rsidP="003D5792">
            <w:pPr>
              <w:spacing w:after="0" w:line="240" w:lineRule="auto"/>
              <w:ind w:left="1080"/>
              <w:rPr>
                <w:rFonts w:ascii="Arial" w:hAnsi="Arial" w:cs="Arial"/>
                <w:szCs w:val="20"/>
              </w:rPr>
            </w:pPr>
          </w:p>
          <w:p w:rsidR="00863462" w:rsidRPr="00863462" w:rsidRDefault="00863462" w:rsidP="00863462">
            <w:pPr>
              <w:numPr>
                <w:ilvl w:val="1"/>
                <w:numId w:val="10"/>
              </w:numPr>
              <w:tabs>
                <w:tab w:val="clear" w:pos="1440"/>
                <w:tab w:val="num" w:pos="1080"/>
              </w:tabs>
              <w:spacing w:after="0" w:line="240" w:lineRule="auto"/>
              <w:ind w:left="1080" w:firstLine="0"/>
              <w:rPr>
                <w:rFonts w:ascii="Arial" w:hAnsi="Arial" w:cs="Arial"/>
                <w:szCs w:val="20"/>
              </w:rPr>
            </w:pPr>
            <w:r w:rsidRPr="00863462">
              <w:rPr>
                <w:rFonts w:ascii="Arial" w:hAnsi="Arial" w:cs="Arial"/>
                <w:szCs w:val="20"/>
              </w:rPr>
              <w:t xml:space="preserve">Any </w:t>
            </w:r>
            <w:r w:rsidRPr="00863462">
              <w:rPr>
                <w:rFonts w:ascii="Arial" w:hAnsi="Arial" w:cs="Arial"/>
                <w:b/>
                <w:szCs w:val="20"/>
              </w:rPr>
              <w:t xml:space="preserve">missed </w:t>
            </w:r>
            <w:r w:rsidR="003D5792">
              <w:rPr>
                <w:rFonts w:ascii="Arial" w:hAnsi="Arial" w:cs="Arial"/>
                <w:b/>
                <w:szCs w:val="20"/>
              </w:rPr>
              <w:t>assignments are due within TWO</w:t>
            </w:r>
            <w:r w:rsidRPr="00863462">
              <w:rPr>
                <w:rFonts w:ascii="Arial" w:hAnsi="Arial" w:cs="Arial"/>
                <w:b/>
                <w:szCs w:val="20"/>
              </w:rPr>
              <w:t xml:space="preserve"> days </w:t>
            </w:r>
            <w:r w:rsidRPr="00863462">
              <w:rPr>
                <w:rFonts w:ascii="Arial" w:hAnsi="Arial" w:cs="Arial"/>
                <w:szCs w:val="20"/>
              </w:rPr>
              <w:t>of your return; otherwise a mark of zero will be assigned.</w:t>
            </w:r>
          </w:p>
          <w:bookmarkEnd w:id="1"/>
          <w:p w:rsidR="00F32B32" w:rsidRDefault="00F32B32" w:rsidP="000E4EE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E4EE4" w:rsidRDefault="000E4EE4" w:rsidP="000E4EE4">
            <w:p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Classroom Expectations:</w:t>
            </w:r>
          </w:p>
          <w:p w:rsidR="000E4EE4" w:rsidRDefault="000E4EE4" w:rsidP="000E4EE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Respectful use of music players will be allowed when I am not teaching</w:t>
            </w:r>
          </w:p>
          <w:p w:rsidR="000E4EE4" w:rsidRDefault="000E4EE4" w:rsidP="000E4EE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Cell phones can only be used for emergencies and should also be out of sight. ( Please see cell phone policy for more info)</w:t>
            </w:r>
          </w:p>
          <w:p w:rsidR="000E4EE4" w:rsidRDefault="000E4EE4" w:rsidP="000E4EE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Food and drink will be allowed on a trial period. The expectation is that ALL garbage/recycling/crumbs are cleaned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from your desk area before the end of the bell.</w:t>
            </w:r>
            <w:r w:rsidR="00F96923">
              <w:rPr>
                <w:rFonts w:ascii="Arial" w:hAnsi="Arial" w:cs="Arial"/>
                <w:bCs/>
                <w:sz w:val="22"/>
                <w:szCs w:val="22"/>
              </w:rPr>
              <w:t xml:space="preserve"> This is a brand new school and we would like to keep it looking that way. This is an all or nothing policy. </w:t>
            </w:r>
          </w:p>
          <w:p w:rsidR="000E4EE4" w:rsidRDefault="000E4EE4" w:rsidP="000E4EE4">
            <w:pPr>
              <w:ind w:left="720"/>
              <w:rPr>
                <w:rFonts w:ascii="Arial" w:hAnsi="Arial" w:cs="Arial"/>
                <w:bCs/>
                <w:sz w:val="22"/>
              </w:rPr>
            </w:pPr>
          </w:p>
          <w:p w:rsidR="000E4EE4" w:rsidRDefault="000E4EE4" w:rsidP="000E4EE4">
            <w:pPr>
              <w:tabs>
                <w:tab w:val="left" w:pos="8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Behave respectfully and courteously towards other students and your teacher at all times.  It is important to </w:t>
            </w:r>
            <w:r>
              <w:rPr>
                <w:rFonts w:ascii="Arial" w:hAnsi="Arial" w:cs="Arial"/>
                <w:sz w:val="22"/>
              </w:rPr>
              <w:t xml:space="preserve">build a positive learning environment where </w:t>
            </w:r>
            <w:r>
              <w:rPr>
                <w:rFonts w:ascii="Arial" w:hAnsi="Arial" w:cs="Arial"/>
                <w:b/>
                <w:sz w:val="22"/>
              </w:rPr>
              <w:t>everybody</w:t>
            </w:r>
            <w:r>
              <w:rPr>
                <w:rFonts w:ascii="Arial" w:hAnsi="Arial" w:cs="Arial"/>
                <w:sz w:val="22"/>
              </w:rPr>
              <w:t xml:space="preserve"> feels comfortable.</w:t>
            </w:r>
          </w:p>
          <w:p w:rsidR="000E4EE4" w:rsidRDefault="000E4EE4" w:rsidP="000E4EE4">
            <w:pPr>
              <w:pBdr>
                <w:bottom w:val="single" w:sz="12" w:space="1" w:color="auto"/>
              </w:pBdr>
              <w:tabs>
                <w:tab w:val="left" w:pos="840"/>
              </w:tabs>
              <w:rPr>
                <w:rFonts w:ascii="Arial" w:hAnsi="Arial" w:cs="Arial"/>
                <w:sz w:val="22"/>
              </w:rPr>
            </w:pPr>
          </w:p>
          <w:p w:rsidR="000E4EE4" w:rsidRDefault="000E4EE4" w:rsidP="000E4EE4">
            <w:pPr>
              <w:tabs>
                <w:tab w:val="left" w:pos="840"/>
              </w:tabs>
              <w:rPr>
                <w:rFonts w:ascii="Arial" w:hAnsi="Arial" w:cs="Arial"/>
                <w:sz w:val="22"/>
              </w:rPr>
            </w:pPr>
          </w:p>
          <w:p w:rsidR="000E4EE4" w:rsidRDefault="000E4EE4" w:rsidP="000E4EE4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sign below to indicate that you have read the course outline.</w:t>
            </w:r>
          </w:p>
          <w:p w:rsidR="000E4EE4" w:rsidRDefault="000E4EE4" w:rsidP="000E4EE4">
            <w:p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</w:p>
          <w:p w:rsidR="000E4EE4" w:rsidRDefault="000E4EE4" w:rsidP="000E4EE4">
            <w:p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</w:t>
            </w:r>
          </w:p>
          <w:p w:rsidR="000E4EE4" w:rsidRDefault="000E4EE4" w:rsidP="000E4EE4">
            <w:pPr>
              <w:tabs>
                <w:tab w:val="left" w:pos="0"/>
              </w:tabs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Student name (Please Print)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  <w:t>Parent/Guardian Name (Please Print)</w:t>
            </w:r>
          </w:p>
          <w:p w:rsidR="000E4EE4" w:rsidRDefault="000E4EE4" w:rsidP="000E4EE4">
            <w:p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</w:p>
          <w:p w:rsidR="000E4EE4" w:rsidRDefault="000E4EE4" w:rsidP="000E4EE4">
            <w:p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Signature__________________</w:t>
            </w:r>
            <w:r>
              <w:rPr>
                <w:rFonts w:ascii="Arial" w:hAnsi="Arial" w:cs="Arial"/>
                <w:sz w:val="22"/>
                <w:szCs w:val="22"/>
              </w:rPr>
              <w:tab/>
              <w:t>Signature________________</w:t>
            </w:r>
          </w:p>
          <w:p w:rsidR="000E4EE4" w:rsidRDefault="000E4EE4" w:rsidP="000E4EE4">
            <w:p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</w:p>
          <w:p w:rsidR="000E4EE4" w:rsidRDefault="000E4EE4" w:rsidP="000E4EE4">
            <w:p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Parent/Guardian: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provide a current email address so that I may contact you regarding your child’s attendance and progress. Progress reports will be emailed home periodically through the semester. </w:t>
            </w:r>
          </w:p>
          <w:p w:rsidR="000E4EE4" w:rsidRDefault="000E4EE4" w:rsidP="000E4EE4">
            <w:p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</w:p>
          <w:p w:rsidR="00863462" w:rsidRPr="00AA218C" w:rsidRDefault="000E4EE4" w:rsidP="000E4EE4">
            <w:pPr>
              <w:rPr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Parent/Guardian Email:_______________________________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06" w:type="pct"/>
          </w:tcPr>
          <w:p w:rsidR="00863462" w:rsidRDefault="00863462" w:rsidP="00863462"/>
        </w:tc>
        <w:tc>
          <w:tcPr>
            <w:tcW w:w="1718" w:type="pct"/>
          </w:tcPr>
          <w:p w:rsidR="00863462" w:rsidRPr="007934D9" w:rsidRDefault="00863462" w:rsidP="007934D9">
            <w:pPr>
              <w:pStyle w:val="Heading2"/>
            </w:pPr>
            <w:r>
              <w:t>Materials</w:t>
            </w:r>
          </w:p>
          <w:p w:rsidR="00863462" w:rsidRPr="00863462" w:rsidRDefault="00863462" w:rsidP="00863462">
            <w:pPr>
              <w:pStyle w:val="BlockText"/>
              <w:rPr>
                <w:sz w:val="18"/>
                <w:szCs w:val="18"/>
              </w:rPr>
            </w:pPr>
            <w:r w:rsidRPr="00863462">
              <w:rPr>
                <w:sz w:val="18"/>
                <w:szCs w:val="18"/>
              </w:rPr>
              <w:t xml:space="preserve">- Scientific Calculator (NOT a cell phone) </w:t>
            </w:r>
          </w:p>
          <w:p w:rsidR="00863462" w:rsidRPr="00863462" w:rsidRDefault="00863462" w:rsidP="00863462">
            <w:pPr>
              <w:pStyle w:val="BlockText"/>
              <w:rPr>
                <w:sz w:val="18"/>
                <w:szCs w:val="18"/>
              </w:rPr>
            </w:pPr>
            <w:r w:rsidRPr="00863462">
              <w:rPr>
                <w:sz w:val="18"/>
                <w:szCs w:val="18"/>
              </w:rPr>
              <w:t>- 3 ring binder and loose leaf paper</w:t>
            </w:r>
          </w:p>
          <w:p w:rsidR="00863462" w:rsidRDefault="00863462" w:rsidP="00863462">
            <w:pPr>
              <w:pStyle w:val="BlockText"/>
              <w:rPr>
                <w:sz w:val="18"/>
                <w:szCs w:val="18"/>
              </w:rPr>
            </w:pPr>
            <w:r w:rsidRPr="00863462">
              <w:rPr>
                <w:sz w:val="18"/>
                <w:szCs w:val="18"/>
              </w:rPr>
              <w:t xml:space="preserve">-pencil, eraser and </w:t>
            </w:r>
            <w:r w:rsidR="000E4EE4">
              <w:rPr>
                <w:sz w:val="18"/>
                <w:szCs w:val="18"/>
              </w:rPr>
              <w:t xml:space="preserve">a </w:t>
            </w:r>
            <w:r w:rsidRPr="00863462">
              <w:rPr>
                <w:sz w:val="18"/>
                <w:szCs w:val="18"/>
              </w:rPr>
              <w:t>coloured pen</w:t>
            </w:r>
          </w:p>
          <w:p w:rsidR="00A274E6" w:rsidRPr="00863462" w:rsidRDefault="00A274E6" w:rsidP="00863462">
            <w:pPr>
              <w:pStyle w:val="Block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Foundations and Pre-Calculus 10 Text Book</w:t>
            </w:r>
          </w:p>
          <w:p w:rsidR="00863462" w:rsidRPr="00863462" w:rsidRDefault="00863462" w:rsidP="00863462">
            <w:pPr>
              <w:pStyle w:val="Heading1"/>
            </w:pPr>
            <w:r>
              <w:t>Requirements</w:t>
            </w:r>
            <w:r w:rsidR="007934D9">
              <w:t xml:space="preserve">: </w:t>
            </w:r>
            <w:r w:rsidR="007934D9">
              <w:rPr>
                <w:sz w:val="20"/>
                <w:szCs w:val="20"/>
              </w:rPr>
              <w:t>Math 9</w:t>
            </w:r>
            <w:r>
              <w:rPr>
                <w:sz w:val="20"/>
                <w:szCs w:val="20"/>
              </w:rPr>
              <w:t xml:space="preserve"> </w:t>
            </w:r>
          </w:p>
          <w:p w:rsidR="00863462" w:rsidRDefault="00863462" w:rsidP="00863462">
            <w:pPr>
              <w:pStyle w:val="Heading1"/>
            </w:pPr>
            <w:r>
              <w:t>Evaluation</w:t>
            </w:r>
          </w:p>
          <w:p w:rsidR="00863462" w:rsidRDefault="003D5792" w:rsidP="00863462">
            <w:pPr>
              <w:pStyle w:val="BlockText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>
              <w:rPr>
                <w:rFonts w:eastAsiaTheme="minorHAnsi"/>
                <w:bCs/>
                <w:color w:val="auto"/>
                <w:sz w:val="18"/>
                <w:szCs w:val="18"/>
              </w:rPr>
              <w:t>Due to the fast track nature of this course your mark will be determined</w:t>
            </w:r>
          </w:p>
          <w:p w:rsidR="003D5792" w:rsidRPr="009130A2" w:rsidRDefault="003D5792" w:rsidP="003D5792">
            <w:pPr>
              <w:pStyle w:val="BlockText"/>
              <w:numPr>
                <w:ilvl w:val="0"/>
                <w:numId w:val="11"/>
              </w:numPr>
              <w:rPr>
                <w:rFonts w:eastAsiaTheme="minorHAnsi"/>
                <w:bCs/>
                <w:color w:val="auto"/>
                <w:sz w:val="18"/>
                <w:szCs w:val="18"/>
              </w:rPr>
            </w:pPr>
            <w:r>
              <w:rPr>
                <w:rFonts w:eastAsiaTheme="minorHAnsi"/>
                <w:bCs/>
                <w:color w:val="auto"/>
                <w:sz w:val="18"/>
                <w:szCs w:val="18"/>
              </w:rPr>
              <w:t>100% Tests</w:t>
            </w:r>
          </w:p>
          <w:p w:rsidR="00863462" w:rsidRDefault="00863462" w:rsidP="00863462">
            <w:pPr>
              <w:pStyle w:val="Heading1"/>
            </w:pPr>
            <w:r>
              <w:t>Keys to Success</w:t>
            </w:r>
          </w:p>
          <w:p w:rsidR="00863462" w:rsidRPr="009130A2" w:rsidRDefault="00863462" w:rsidP="00863462">
            <w:pPr>
              <w:pStyle w:val="Block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130A2">
              <w:rPr>
                <w:sz w:val="18"/>
                <w:szCs w:val="18"/>
              </w:rPr>
              <w:t>Be prepared and be on time</w:t>
            </w:r>
          </w:p>
          <w:p w:rsidR="00863462" w:rsidRPr="009130A2" w:rsidRDefault="00863462" w:rsidP="00863462">
            <w:pPr>
              <w:pStyle w:val="Block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130A2">
              <w:rPr>
                <w:sz w:val="18"/>
                <w:szCs w:val="18"/>
              </w:rPr>
              <w:t>Keep Organized</w:t>
            </w:r>
          </w:p>
          <w:p w:rsidR="00863462" w:rsidRPr="009130A2" w:rsidRDefault="00863462" w:rsidP="00863462">
            <w:pPr>
              <w:pStyle w:val="Block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130A2">
              <w:rPr>
                <w:sz w:val="18"/>
                <w:szCs w:val="18"/>
              </w:rPr>
              <w:t>Ask Questions!</w:t>
            </w:r>
          </w:p>
          <w:p w:rsidR="00863462" w:rsidRPr="009130A2" w:rsidRDefault="00863462" w:rsidP="00863462">
            <w:pPr>
              <w:pStyle w:val="Block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130A2">
              <w:rPr>
                <w:sz w:val="18"/>
                <w:szCs w:val="18"/>
              </w:rPr>
              <w:t>Use your class time wisely</w:t>
            </w:r>
          </w:p>
          <w:p w:rsidR="00863462" w:rsidRDefault="00863462" w:rsidP="00863462">
            <w:pPr>
              <w:pStyle w:val="Block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130A2">
              <w:rPr>
                <w:sz w:val="18"/>
                <w:szCs w:val="18"/>
              </w:rPr>
              <w:t>Do you</w:t>
            </w:r>
            <w:r w:rsidR="002826E7">
              <w:rPr>
                <w:sz w:val="18"/>
                <w:szCs w:val="18"/>
              </w:rPr>
              <w:t>r</w:t>
            </w:r>
            <w:r w:rsidRPr="009130A2">
              <w:rPr>
                <w:sz w:val="18"/>
                <w:szCs w:val="18"/>
              </w:rPr>
              <w:t xml:space="preserve"> homework/assignments. </w:t>
            </w:r>
          </w:p>
          <w:p w:rsidR="00F32B32" w:rsidRDefault="00F32B32" w:rsidP="00863462">
            <w:pPr>
              <w:pStyle w:val="Block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Study for tests. </w:t>
            </w:r>
            <w:r w:rsidRPr="00F32B3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try new questions don’t just do the same ones over and over. </w:t>
            </w:r>
          </w:p>
          <w:p w:rsidR="00F32B32" w:rsidRPr="009130A2" w:rsidRDefault="00F32B32" w:rsidP="00863462">
            <w:pPr>
              <w:pStyle w:val="Block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flash cards for vocabulary</w:t>
            </w:r>
          </w:p>
          <w:p w:rsidR="00F32B32" w:rsidRDefault="00F32B32" w:rsidP="00863462">
            <w:pPr>
              <w:pStyle w:val="Date"/>
            </w:pPr>
          </w:p>
          <w:p w:rsidR="00F32B32" w:rsidRDefault="00F32B32" w:rsidP="00863462">
            <w:pPr>
              <w:pStyle w:val="Date"/>
            </w:pPr>
          </w:p>
          <w:p w:rsidR="00F32B32" w:rsidRDefault="00F32B32" w:rsidP="00863462">
            <w:pPr>
              <w:pStyle w:val="Date"/>
            </w:pPr>
          </w:p>
          <w:p w:rsidR="00F32B32" w:rsidRDefault="00F32B32" w:rsidP="00863462">
            <w:pPr>
              <w:pStyle w:val="Date"/>
            </w:pPr>
          </w:p>
          <w:p w:rsidR="00F32B32" w:rsidRDefault="00F32B32" w:rsidP="00863462">
            <w:pPr>
              <w:pStyle w:val="Date"/>
            </w:pPr>
          </w:p>
          <w:p w:rsidR="00863462" w:rsidRPr="00F10D70" w:rsidRDefault="00863462" w:rsidP="00863462">
            <w:pPr>
              <w:pStyle w:val="Date"/>
            </w:pPr>
            <w:r>
              <w:t xml:space="preserve">CELL Phone POLICY: </w:t>
            </w:r>
          </w:p>
          <w:p w:rsidR="00863462" w:rsidRPr="00863462" w:rsidRDefault="00863462" w:rsidP="00863462">
            <w:r w:rsidRPr="009130A2">
              <w:rPr>
                <w:sz w:val="16"/>
                <w:szCs w:val="16"/>
              </w:rPr>
              <w:t xml:space="preserve">Cell phones are not to be used during lessons! </w:t>
            </w:r>
            <w:r w:rsidR="000E4EE4">
              <w:rPr>
                <w:sz w:val="16"/>
                <w:szCs w:val="16"/>
              </w:rPr>
              <w:t>Cell phones are not to be used as calculators during lessons, quizzes or tests.</w:t>
            </w:r>
            <w:r w:rsidR="00F96923">
              <w:rPr>
                <w:sz w:val="16"/>
                <w:szCs w:val="16"/>
              </w:rPr>
              <w:t xml:space="preserve"> During tests and quizzes phones must be placed on ledge at front of class. </w:t>
            </w:r>
            <w:r w:rsidRPr="009130A2">
              <w:rPr>
                <w:sz w:val="16"/>
                <w:szCs w:val="16"/>
              </w:rPr>
              <w:t xml:space="preserve"> Cell phone use may result in the phone being confiscated and/or a referral to administration.</w:t>
            </w:r>
          </w:p>
          <w:p w:rsidR="00863462" w:rsidRPr="0058353E" w:rsidRDefault="00863462" w:rsidP="00863462">
            <w:pPr>
              <w:pStyle w:val="BlockText"/>
            </w:pPr>
            <w:r>
              <w:rPr>
                <w:rFonts w:eastAsiaTheme="minorHAnsi"/>
                <w:bCs/>
                <w:color w:val="auto"/>
              </w:rPr>
              <w:t xml:space="preserve"> </w:t>
            </w:r>
          </w:p>
        </w:tc>
      </w:tr>
      <w:bookmarkEnd w:id="2"/>
    </w:tbl>
    <w:p w:rsidR="00CD4A2F" w:rsidRDefault="00CD4A2F"/>
    <w:sectPr w:rsidR="00CD4A2F" w:rsidSect="00416259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14" w:rsidRDefault="00B87614">
      <w:pPr>
        <w:spacing w:after="0" w:line="240" w:lineRule="auto"/>
      </w:pPr>
      <w:r>
        <w:separator/>
      </w:r>
    </w:p>
  </w:endnote>
  <w:endnote w:type="continuationSeparator" w:id="0">
    <w:p w:rsidR="00B87614" w:rsidRDefault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98174E" w:rsidTr="00416259">
      <w:tc>
        <w:tcPr>
          <w:tcW w:w="3200" w:type="pct"/>
          <w:shd w:val="clear" w:color="auto" w:fill="244A58" w:themeFill="accent2"/>
        </w:tcPr>
        <w:p w:rsidR="0098174E" w:rsidRDefault="0098174E" w:rsidP="00416259">
          <w:pPr>
            <w:pStyle w:val="NoSpacing"/>
          </w:pPr>
        </w:p>
      </w:tc>
      <w:tc>
        <w:tcPr>
          <w:tcW w:w="104" w:type="pct"/>
        </w:tcPr>
        <w:p w:rsidR="0098174E" w:rsidRDefault="0098174E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98174E" w:rsidRDefault="0098174E" w:rsidP="00416259">
          <w:pPr>
            <w:pStyle w:val="NoSpacing"/>
          </w:pPr>
        </w:p>
      </w:tc>
    </w:tr>
    <w:tr w:rsidR="0098174E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7139ACD8B96F194183AD10EF12E4431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:rsidR="0098174E" w:rsidRPr="0055491E" w:rsidRDefault="00A274E6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>Foundations and Pre-Calculus 10</w:t>
              </w:r>
            </w:p>
          </w:sdtContent>
        </w:sdt>
      </w:tc>
      <w:tc>
        <w:tcPr>
          <w:tcW w:w="104" w:type="pct"/>
          <w:vAlign w:val="bottom"/>
        </w:tcPr>
        <w:p w:rsidR="0098174E" w:rsidRDefault="0098174E" w:rsidP="00416259">
          <w:pPr>
            <w:pStyle w:val="Footer"/>
          </w:pPr>
        </w:p>
      </w:tc>
      <w:tc>
        <w:tcPr>
          <w:tcW w:w="1700" w:type="pct"/>
          <w:vAlign w:val="bottom"/>
        </w:tcPr>
        <w:p w:rsidR="0098174E" w:rsidRDefault="00C47155" w:rsidP="00416259">
          <w:pPr>
            <w:pStyle w:val="FooterRight"/>
          </w:pPr>
          <w:r>
            <w:fldChar w:fldCharType="begin"/>
          </w:r>
          <w:r w:rsidR="0098174E">
            <w:instrText xml:space="preserve"> Page </w:instrText>
          </w:r>
          <w:r>
            <w:fldChar w:fldCharType="separate"/>
          </w:r>
          <w:r w:rsidR="00F04A20">
            <w:rPr>
              <w:noProof/>
            </w:rPr>
            <w:t>2</w:t>
          </w:r>
          <w:r>
            <w:fldChar w:fldCharType="end"/>
          </w:r>
        </w:p>
      </w:tc>
    </w:tr>
  </w:tbl>
  <w:p w:rsidR="0098174E" w:rsidRDefault="0098174E" w:rsidP="00D407E0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14" w:rsidRDefault="00B87614">
      <w:pPr>
        <w:spacing w:after="0" w:line="240" w:lineRule="auto"/>
      </w:pPr>
      <w:r>
        <w:separator/>
      </w:r>
    </w:p>
  </w:footnote>
  <w:footnote w:type="continuationSeparator" w:id="0">
    <w:p w:rsidR="00B87614" w:rsidRDefault="00B8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44A58" w:themeColor="accent2"/>
      </w:rPr>
    </w:lvl>
  </w:abstractNum>
  <w:abstractNum w:abstractNumId="3" w15:restartNumberingAfterBreak="0">
    <w:nsid w:val="1FFA6A7D"/>
    <w:multiLevelType w:val="hybridMultilevel"/>
    <w:tmpl w:val="344A4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609F"/>
    <w:multiLevelType w:val="hybridMultilevel"/>
    <w:tmpl w:val="0DD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39EB"/>
    <w:multiLevelType w:val="hybridMultilevel"/>
    <w:tmpl w:val="22D46236"/>
    <w:lvl w:ilvl="0" w:tplc="0BF2BC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1F98"/>
    <w:multiLevelType w:val="hybridMultilevel"/>
    <w:tmpl w:val="81B44D1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4278"/>
    <w:multiLevelType w:val="hybridMultilevel"/>
    <w:tmpl w:val="6B68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73"/>
    <w:rsid w:val="00062EFE"/>
    <w:rsid w:val="00081D2E"/>
    <w:rsid w:val="000E4EE4"/>
    <w:rsid w:val="00165340"/>
    <w:rsid w:val="00194F1D"/>
    <w:rsid w:val="001B0AD3"/>
    <w:rsid w:val="001C7EB7"/>
    <w:rsid w:val="001E576C"/>
    <w:rsid w:val="00247A85"/>
    <w:rsid w:val="0026113B"/>
    <w:rsid w:val="002826E7"/>
    <w:rsid w:val="00286B88"/>
    <w:rsid w:val="003826B4"/>
    <w:rsid w:val="003D5792"/>
    <w:rsid w:val="00416259"/>
    <w:rsid w:val="004D65A9"/>
    <w:rsid w:val="0055491E"/>
    <w:rsid w:val="006103BD"/>
    <w:rsid w:val="00637DC6"/>
    <w:rsid w:val="00640151"/>
    <w:rsid w:val="0072397C"/>
    <w:rsid w:val="007338B2"/>
    <w:rsid w:val="00772673"/>
    <w:rsid w:val="00775CA8"/>
    <w:rsid w:val="007934D9"/>
    <w:rsid w:val="007D172C"/>
    <w:rsid w:val="0086321B"/>
    <w:rsid w:val="00863462"/>
    <w:rsid w:val="008826FB"/>
    <w:rsid w:val="008C2A28"/>
    <w:rsid w:val="008C4950"/>
    <w:rsid w:val="00935BA7"/>
    <w:rsid w:val="00970F47"/>
    <w:rsid w:val="009763B8"/>
    <w:rsid w:val="0098174E"/>
    <w:rsid w:val="00991D74"/>
    <w:rsid w:val="009A366E"/>
    <w:rsid w:val="009F709B"/>
    <w:rsid w:val="00A274E6"/>
    <w:rsid w:val="00B15F43"/>
    <w:rsid w:val="00B87614"/>
    <w:rsid w:val="00BE4CCD"/>
    <w:rsid w:val="00C47155"/>
    <w:rsid w:val="00C63D54"/>
    <w:rsid w:val="00CD4A2F"/>
    <w:rsid w:val="00D25B99"/>
    <w:rsid w:val="00D40758"/>
    <w:rsid w:val="00D407E0"/>
    <w:rsid w:val="00D64711"/>
    <w:rsid w:val="00D937FD"/>
    <w:rsid w:val="00E21BE6"/>
    <w:rsid w:val="00E84E02"/>
    <w:rsid w:val="00E85E69"/>
    <w:rsid w:val="00EC57D1"/>
    <w:rsid w:val="00F013CB"/>
    <w:rsid w:val="00F04A20"/>
    <w:rsid w:val="00F32B32"/>
    <w:rsid w:val="00F445ED"/>
    <w:rsid w:val="00F650A0"/>
    <w:rsid w:val="00F7235D"/>
    <w:rsid w:val="00F73F39"/>
    <w:rsid w:val="00F96923"/>
    <w:rsid w:val="00FB097F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4EB917-6798-4E70-A6A8-02309C52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244A58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244A58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2C7C9F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44A58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244A58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244A58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2C7C9F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163D4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244A58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244A58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244A58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244A58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244A58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1E576C"/>
    <w:pPr>
      <w:ind w:left="720"/>
      <w:contextualSpacing/>
    </w:pPr>
  </w:style>
  <w:style w:type="table" w:styleId="MediumList1">
    <w:name w:val="Medium List 1"/>
    <w:basedOn w:val="TableNormal"/>
    <w:uiPriority w:val="65"/>
    <w:rsid w:val="00D25B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21B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23F3F10E6D964AB5E90EB92C6E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944B-EE98-2643-9A80-C734E8C68341}"/>
      </w:docPartPr>
      <w:docPartBody>
        <w:p w:rsidR="00944EF7" w:rsidRDefault="00944EF7">
          <w:pPr>
            <w:pStyle w:val="EB23F3F10E6D964AB5E90EB92C6EF761"/>
          </w:pPr>
          <w:r>
            <w:t>CS200</w:t>
          </w:r>
        </w:p>
      </w:docPartBody>
    </w:docPart>
    <w:docPart>
      <w:docPartPr>
        <w:name w:val="38BCCC47283D334083884C3A2A2C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A9F6-BE86-B545-A779-3720EE763C57}"/>
      </w:docPartPr>
      <w:docPartBody>
        <w:p w:rsidR="00944EF7" w:rsidRDefault="00944EF7">
          <w:pPr>
            <w:pStyle w:val="38BCCC47283D334083884C3A2A2CFAF8"/>
          </w:pPr>
          <w:r w:rsidRPr="0081155A">
            <w:t>Course Name</w:t>
          </w:r>
        </w:p>
      </w:docPartBody>
    </w:docPart>
    <w:docPart>
      <w:docPartPr>
        <w:name w:val="7139ACD8B96F194183AD10EF12E44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44CC-0A94-0142-955F-C1D8424FD67A}"/>
      </w:docPartPr>
      <w:docPartBody>
        <w:p w:rsidR="00944EF7" w:rsidRDefault="00944EF7">
          <w:pPr>
            <w:pStyle w:val="7139ACD8B96F194183AD10EF12E44319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4EF7"/>
    <w:rsid w:val="00493269"/>
    <w:rsid w:val="005E0250"/>
    <w:rsid w:val="0081120E"/>
    <w:rsid w:val="0094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23F3F10E6D964AB5E90EB92C6EF761">
    <w:name w:val="EB23F3F10E6D964AB5E90EB92C6EF761"/>
    <w:rsid w:val="00493269"/>
  </w:style>
  <w:style w:type="paragraph" w:customStyle="1" w:styleId="38BCCC47283D334083884C3A2A2CFAF8">
    <w:name w:val="38BCCC47283D334083884C3A2A2CFAF8"/>
    <w:rsid w:val="00493269"/>
  </w:style>
  <w:style w:type="paragraph" w:customStyle="1" w:styleId="7560218313B7DD4A9A18E5DE826F8213">
    <w:name w:val="7560218313B7DD4A9A18E5DE826F8213"/>
    <w:rsid w:val="00493269"/>
  </w:style>
  <w:style w:type="paragraph" w:styleId="ListBullet">
    <w:name w:val="List Bullet"/>
    <w:basedOn w:val="Normal"/>
    <w:uiPriority w:val="1"/>
    <w:qFormat/>
    <w:rsid w:val="00493269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F03BC6050BDB5A4C90666118A7B0B127">
    <w:name w:val="F03BC6050BDB5A4C90666118A7B0B127"/>
    <w:rsid w:val="00493269"/>
  </w:style>
  <w:style w:type="paragraph" w:styleId="ListNumber">
    <w:name w:val="List Number"/>
    <w:basedOn w:val="Normal"/>
    <w:uiPriority w:val="1"/>
    <w:qFormat/>
    <w:rsid w:val="00493269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AF32933DC51C284BBC805AC7F8966E8C">
    <w:name w:val="AF32933DC51C284BBC805AC7F8966E8C"/>
    <w:rsid w:val="00493269"/>
  </w:style>
  <w:style w:type="paragraph" w:customStyle="1" w:styleId="CFEC53BB0F1BDF4A89992B2C1319C6B8">
    <w:name w:val="CFEC53BB0F1BDF4A89992B2C1319C6B8"/>
    <w:rsid w:val="00493269"/>
  </w:style>
  <w:style w:type="paragraph" w:styleId="BlockText">
    <w:name w:val="Block Text"/>
    <w:basedOn w:val="Normal"/>
    <w:uiPriority w:val="1"/>
    <w:unhideWhenUsed/>
    <w:qFormat/>
    <w:rsid w:val="00493269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493269"/>
    <w:pPr>
      <w:numPr>
        <w:numId w:val="3"/>
      </w:numPr>
      <w:spacing w:after="40"/>
    </w:pPr>
  </w:style>
  <w:style w:type="paragraph" w:customStyle="1" w:styleId="92341A491025D845805F118773472D54">
    <w:name w:val="92341A491025D845805F118773472D54"/>
    <w:rsid w:val="00493269"/>
  </w:style>
  <w:style w:type="paragraph" w:customStyle="1" w:styleId="42603F021B29C041932A28DADB3573CC">
    <w:name w:val="42603F021B29C041932A28DADB3573CC"/>
    <w:rsid w:val="00493269"/>
  </w:style>
  <w:style w:type="paragraph" w:customStyle="1" w:styleId="A60580AC7ADB6C459666DD02A7AF91B8">
    <w:name w:val="A60580AC7ADB6C459666DD02A7AF91B8"/>
    <w:rsid w:val="00493269"/>
  </w:style>
  <w:style w:type="paragraph" w:customStyle="1" w:styleId="79C59C5DAA011B40BAC543F8A9B99B67">
    <w:name w:val="79C59C5DAA011B40BAC543F8A9B99B67"/>
    <w:rsid w:val="00493269"/>
  </w:style>
  <w:style w:type="paragraph" w:customStyle="1" w:styleId="7139ACD8B96F194183AD10EF12E44319">
    <w:name w:val="7139ACD8B96F194183AD10EF12E44319"/>
    <w:rsid w:val="00493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669A1-567C-4CD7-BF4D-4D399673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FPC 10</vt:lpstr>
    </vt:vector>
  </TitlesOfParts>
  <Manager/>
  <Company/>
  <LinksUpToDate>false</LinksUpToDate>
  <CharactersWithSpaces>2963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FMP 10</dc:title>
  <dc:subject>Foundations and Pre-Calculus 10</dc:subject>
  <dc:creator>L C</dc:creator>
  <cp:keywords/>
  <dc:description/>
  <cp:lastModifiedBy>Lesley Conway</cp:lastModifiedBy>
  <cp:revision>2</cp:revision>
  <cp:lastPrinted>2015-08-30T15:35:00Z</cp:lastPrinted>
  <dcterms:created xsi:type="dcterms:W3CDTF">2017-07-09T05:01:00Z</dcterms:created>
  <dcterms:modified xsi:type="dcterms:W3CDTF">2017-07-09T05:01:00Z</dcterms:modified>
  <cp:category/>
</cp:coreProperties>
</file>